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2775479" w14:textId="7A1DDE8E" w:rsidR="00116834" w:rsidRPr="00116834" w:rsidRDefault="008F7EF2" w:rsidP="006F4EA9">
      <w:pPr>
        <w:pStyle w:val="Tekstpodstawowy"/>
        <w:jc w:val="both"/>
        <w:rPr>
          <w:rFonts w:ascii="Century Gothic" w:hAnsi="Century Gothic" w:cs="Arial"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</w:t>
      </w:r>
      <w:r w:rsidRPr="00E740F5">
        <w:rPr>
          <w:rFonts w:ascii="Century Gothic" w:hAnsi="Century Gothic"/>
          <w:bCs/>
          <w:sz w:val="20"/>
          <w:szCs w:val="20"/>
        </w:rPr>
        <w:t xml:space="preserve">Postępowaniu o udzielenie </w:t>
      </w:r>
      <w:r w:rsidR="00A06B10" w:rsidRPr="00E740F5">
        <w:rPr>
          <w:rFonts w:ascii="Century Gothic" w:hAnsi="Century Gothic"/>
          <w:bCs/>
          <w:sz w:val="20"/>
          <w:szCs w:val="20"/>
        </w:rPr>
        <w:t>Z</w:t>
      </w:r>
      <w:r w:rsidRPr="00E740F5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E740F5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E740F5">
        <w:rPr>
          <w:rFonts w:ascii="Century Gothic" w:hAnsi="Century Gothic"/>
          <w:bCs/>
          <w:sz w:val="20"/>
          <w:szCs w:val="20"/>
        </w:rPr>
        <w:t xml:space="preserve"> n</w:t>
      </w:r>
      <w:r w:rsidRPr="00E740F5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E740F5">
        <w:rPr>
          <w:rFonts w:ascii="Century Gothic" w:hAnsi="Century Gothic" w:cs="Arial"/>
          <w:sz w:val="20"/>
          <w:szCs w:val="20"/>
        </w:rPr>
        <w:t xml:space="preserve">pn.: </w:t>
      </w:r>
      <w:bookmarkEnd w:id="0"/>
      <w:r w:rsidR="006F4EA9" w:rsidRPr="00B63EB4">
        <w:rPr>
          <w:rFonts w:ascii="Century Gothic" w:hAnsi="Century Gothic" w:cs="Arial"/>
          <w:sz w:val="20"/>
          <w:szCs w:val="20"/>
        </w:rPr>
        <w:t>Usługi serwisowe - prace w branży elektrycznej</w:t>
      </w:r>
    </w:p>
    <w:p w14:paraId="046C04C3" w14:textId="77777777" w:rsidR="006F4EA9" w:rsidRDefault="00116834" w:rsidP="006F4EA9">
      <w:pPr>
        <w:pStyle w:val="Tekstpodstawowy"/>
        <w:jc w:val="both"/>
        <w:rPr>
          <w:rFonts w:ascii="Century Gothic" w:hAnsi="Century Gothic" w:cs="Arial"/>
          <w:sz w:val="20"/>
          <w:szCs w:val="20"/>
        </w:rPr>
      </w:pPr>
      <w:r w:rsidRPr="00116834">
        <w:rPr>
          <w:rFonts w:ascii="Century Gothic" w:hAnsi="Century Gothic" w:cs="Arial"/>
          <w:sz w:val="20"/>
          <w:szCs w:val="20"/>
        </w:rPr>
        <w:t xml:space="preserve">Numer postępowania </w:t>
      </w:r>
      <w:r w:rsidR="006F4EA9" w:rsidRPr="006F4EA9">
        <w:rPr>
          <w:rFonts w:ascii="Century Gothic" w:hAnsi="Century Gothic" w:cs="Arial"/>
          <w:sz w:val="20"/>
          <w:szCs w:val="20"/>
        </w:rPr>
        <w:t>NP/2025/12/0986/PR</w:t>
      </w:r>
      <w:r w:rsidR="006F4EA9" w:rsidRPr="006F4EA9">
        <w:rPr>
          <w:rFonts w:ascii="Century Gothic" w:hAnsi="Century Gothic" w:cs="Arial"/>
          <w:sz w:val="20"/>
          <w:szCs w:val="20"/>
        </w:rPr>
        <w:t xml:space="preserve"> </w:t>
      </w:r>
    </w:p>
    <w:p w14:paraId="235D2384" w14:textId="26256A4E" w:rsidR="0065577E" w:rsidRDefault="0065577E" w:rsidP="006F4EA9">
      <w:pPr>
        <w:pStyle w:val="Tekstpodstawowy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0FFE4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E740F5">
        <w:rPr>
          <w:rFonts w:ascii="Century Gothic" w:hAnsi="Century Gothic" w:cs="Arial"/>
          <w:sz w:val="20"/>
          <w:szCs w:val="20"/>
        </w:rPr>
        <w:t>.</w:t>
      </w:r>
    </w:p>
    <w:p w14:paraId="0981F683" w14:textId="0E5F6AA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740F5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740F5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E740F5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7788F961" w14:textId="77777777" w:rsidR="00CD73B2" w:rsidRDefault="0095327B" w:rsidP="00CD73B2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E740F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E740F5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7A5B1BB6" w14:textId="0672A74D" w:rsidR="00BF5C13" w:rsidRPr="00CD73B2" w:rsidRDefault="008C096C" w:rsidP="00CD73B2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D73B2">
        <w:rPr>
          <w:rFonts w:ascii="Century Gothic" w:hAnsi="Century Gothic" w:cs="Arial"/>
          <w:b/>
          <w:bCs/>
          <w:sz w:val="22"/>
          <w:szCs w:val="22"/>
          <w:u w:val="single"/>
        </w:rPr>
        <w:t xml:space="preserve">W celu zawarcia umowy ramowej </w:t>
      </w:r>
      <w:r w:rsidR="00BF5C13" w:rsidRPr="00CD73B2">
        <w:rPr>
          <w:rFonts w:ascii="Century Gothic" w:hAnsi="Century Gothic" w:cs="Arial"/>
          <w:b/>
          <w:bCs/>
          <w:sz w:val="22"/>
          <w:szCs w:val="22"/>
          <w:u w:val="single"/>
        </w:rPr>
        <w:t>OFERUJEMY</w:t>
      </w:r>
      <w:r w:rsidRPr="00CD73B2">
        <w:rPr>
          <w:rFonts w:ascii="Century Gothic" w:hAnsi="Century Gothic" w:cs="Arial"/>
          <w:b/>
          <w:bCs/>
          <w:sz w:val="22"/>
          <w:szCs w:val="22"/>
          <w:u w:val="single"/>
        </w:rPr>
        <w:t xml:space="preserve"> </w:t>
      </w:r>
      <w:r w:rsidR="00BF5C13" w:rsidRPr="00CD73B2">
        <w:rPr>
          <w:rFonts w:ascii="Century Gothic" w:hAnsi="Century Gothic" w:cs="Century Gothic"/>
          <w:sz w:val="20"/>
          <w:szCs w:val="20"/>
        </w:rPr>
        <w:t>wykonanie przedmiotu zamówienia, na warunkach określonych w SWZ. Wynagrodzenie zostanie obliczone na zasadach podanych w Umowie przy zastosowaniu następujących stawek:</w:t>
      </w:r>
    </w:p>
    <w:p w14:paraId="1443219C" w14:textId="77777777" w:rsidR="00BF5C13" w:rsidRPr="00BF5C13" w:rsidRDefault="00BF5C13" w:rsidP="00BF5C13">
      <w:pPr>
        <w:autoSpaceDE w:val="0"/>
        <w:autoSpaceDN w:val="0"/>
        <w:spacing w:line="360" w:lineRule="auto"/>
        <w:jc w:val="both"/>
        <w:rPr>
          <w:rFonts w:ascii="Century Gothic" w:eastAsia="Calibri" w:hAnsi="Century Gothic" w:cs="Century Gothic"/>
          <w:sz w:val="20"/>
          <w:szCs w:val="20"/>
          <w:lang w:eastAsia="en-US"/>
        </w:rPr>
      </w:pPr>
    </w:p>
    <w:p w14:paraId="6E6D2753" w14:textId="77777777" w:rsidR="00BF5C13" w:rsidRPr="00BF5C13" w:rsidRDefault="00BF5C13" w:rsidP="00BF5C13">
      <w:pPr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Century Gothic"/>
          <w:sz w:val="20"/>
          <w:szCs w:val="20"/>
          <w:lang w:eastAsia="en-US"/>
        </w:rPr>
      </w:pP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>Stawka kosztorysowa:</w:t>
      </w:r>
    </w:p>
    <w:p w14:paraId="6C8A8A32" w14:textId="019D2C46" w:rsidR="00BF5C13" w:rsidRPr="00BF5C13" w:rsidRDefault="00BF5C13" w:rsidP="00BF5C13">
      <w:pPr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Century Gothic"/>
          <w:sz w:val="20"/>
          <w:szCs w:val="20"/>
          <w:lang w:eastAsia="en-US"/>
        </w:rPr>
      </w:pPr>
      <w:proofErr w:type="spellStart"/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>R</w:t>
      </w:r>
      <w:r w:rsidRPr="00BF5C13">
        <w:rPr>
          <w:rFonts w:ascii="Century Gothic" w:eastAsia="Calibri" w:hAnsi="Century Gothic" w:cs="Century Gothic"/>
          <w:sz w:val="20"/>
          <w:szCs w:val="20"/>
          <w:vertAlign w:val="subscript"/>
          <w:lang w:eastAsia="en-US"/>
        </w:rPr>
        <w:t>k</w:t>
      </w:r>
      <w:proofErr w:type="spellEnd"/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 – stawka podstawowa roboczogodziny </w:t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  <w:t xml:space="preserve">……. </w:t>
      </w:r>
      <w:r w:rsidR="0041541D">
        <w:rPr>
          <w:rFonts w:ascii="Century Gothic" w:eastAsia="Calibri" w:hAnsi="Century Gothic" w:cs="Century Gothic"/>
          <w:sz w:val="20"/>
          <w:szCs w:val="20"/>
          <w:lang w:eastAsia="en-US"/>
        </w:rPr>
        <w:t>z</w:t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>ł</w:t>
      </w:r>
      <w:r w:rsidR="0041541D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 netto/</w:t>
      </w:r>
      <w:r w:rsidR="000F1AD0">
        <w:rPr>
          <w:rFonts w:ascii="Century Gothic" w:eastAsia="Calibri" w:hAnsi="Century Gothic" w:cs="Century Gothic"/>
          <w:sz w:val="20"/>
          <w:szCs w:val="20"/>
          <w:lang w:eastAsia="en-US"/>
        </w:rPr>
        <w:t>……………..</w:t>
      </w:r>
      <w:r w:rsidR="0041541D">
        <w:rPr>
          <w:rFonts w:ascii="Century Gothic" w:eastAsia="Calibri" w:hAnsi="Century Gothic" w:cs="Century Gothic"/>
          <w:sz w:val="20"/>
          <w:szCs w:val="20"/>
          <w:lang w:eastAsia="en-US"/>
        </w:rPr>
        <w:t>zł brutto</w:t>
      </w:r>
    </w:p>
    <w:p w14:paraId="19E48180" w14:textId="1AFD699E" w:rsidR="00BF5C13" w:rsidRPr="00BF5C13" w:rsidRDefault="00BF5C13" w:rsidP="00BF5C13">
      <w:pPr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Century Gothic"/>
          <w:sz w:val="20"/>
          <w:szCs w:val="20"/>
          <w:lang w:eastAsia="en-US"/>
        </w:rPr>
      </w:pPr>
      <w:proofErr w:type="spellStart"/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>Kp</w:t>
      </w:r>
      <w:proofErr w:type="spellEnd"/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 – koszty pośrednie dla R,</w:t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  <w:t>……. %</w:t>
      </w:r>
    </w:p>
    <w:p w14:paraId="778E5198" w14:textId="557234CC" w:rsidR="00BF5C13" w:rsidRPr="00BF5C13" w:rsidRDefault="00BF5C13" w:rsidP="00BF5C13">
      <w:pPr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Century Gothic"/>
          <w:sz w:val="20"/>
          <w:szCs w:val="20"/>
          <w:lang w:eastAsia="en-US"/>
        </w:rPr>
      </w:pP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Z – zysk dla R i </w:t>
      </w:r>
      <w:proofErr w:type="spellStart"/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>Kp</w:t>
      </w:r>
      <w:proofErr w:type="spellEnd"/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ab/>
        <w:t>……. %</w:t>
      </w:r>
    </w:p>
    <w:p w14:paraId="29DD23F0" w14:textId="77777777" w:rsidR="00BF5C13" w:rsidRPr="00BF5C13" w:rsidRDefault="00BF5C13" w:rsidP="00BF5C13">
      <w:pPr>
        <w:autoSpaceDE w:val="0"/>
        <w:autoSpaceDN w:val="0"/>
        <w:spacing w:line="360" w:lineRule="auto"/>
        <w:ind w:left="426"/>
        <w:rPr>
          <w:rFonts w:ascii="Century Gothic" w:eastAsia="Calibri" w:hAnsi="Century Gothic" w:cs="Century Gothic"/>
          <w:sz w:val="20"/>
          <w:szCs w:val="20"/>
          <w:lang w:eastAsia="en-US"/>
        </w:rPr>
      </w:pPr>
      <w:r w:rsidRPr="00BF5C13">
        <w:rPr>
          <w:rFonts w:ascii="Century Gothic" w:eastAsia="Calibri" w:hAnsi="Century Gothic" w:cs="Century Gothic"/>
          <w:sz w:val="20"/>
          <w:szCs w:val="20"/>
          <w:lang w:eastAsia="en-US"/>
        </w:rPr>
        <w:t>Stawka godzinowa:</w:t>
      </w:r>
    </w:p>
    <w:p w14:paraId="23B8816F" w14:textId="1847974B" w:rsidR="00BF5C13" w:rsidRPr="00BF5C13" w:rsidRDefault="00BF5C13" w:rsidP="00BF5C13">
      <w:pPr>
        <w:autoSpaceDE w:val="0"/>
        <w:autoSpaceDN w:val="0"/>
        <w:spacing w:line="360" w:lineRule="auto"/>
        <w:ind w:left="426"/>
        <w:rPr>
          <w:rFonts w:ascii="Century Gothic" w:eastAsia="Calibri" w:hAnsi="Century Gothic" w:cs="Century Gothic"/>
          <w:sz w:val="20"/>
          <w:szCs w:val="20"/>
          <w:lang w:eastAsia="en-US"/>
        </w:rPr>
      </w:pPr>
      <w:r w:rsidRPr="00BF5C13">
        <w:rPr>
          <w:rFonts w:ascii="Century Gothic" w:eastAsia="Calibri" w:hAnsi="Century Gothic"/>
          <w:sz w:val="21"/>
          <w:szCs w:val="21"/>
          <w:lang w:eastAsia="en-US"/>
        </w:rPr>
        <w:t xml:space="preserve">R – stawka roboczogodziny </w:t>
      </w:r>
      <w:r w:rsidRPr="00BF5C13">
        <w:rPr>
          <w:rFonts w:ascii="Century Gothic" w:eastAsia="Calibri" w:hAnsi="Century Gothic"/>
          <w:sz w:val="21"/>
          <w:szCs w:val="21"/>
          <w:lang w:eastAsia="en-US"/>
        </w:rPr>
        <w:tab/>
      </w:r>
      <w:r w:rsidRPr="00BF5C13">
        <w:rPr>
          <w:rFonts w:ascii="Century Gothic" w:eastAsia="Calibri" w:hAnsi="Century Gothic"/>
          <w:sz w:val="21"/>
          <w:szCs w:val="21"/>
          <w:lang w:eastAsia="en-US"/>
        </w:rPr>
        <w:tab/>
      </w:r>
      <w:r w:rsidRPr="00BF5C13">
        <w:rPr>
          <w:rFonts w:ascii="Century Gothic" w:eastAsia="Calibri" w:hAnsi="Century Gothic"/>
          <w:sz w:val="21"/>
          <w:szCs w:val="21"/>
          <w:lang w:eastAsia="en-US"/>
        </w:rPr>
        <w:tab/>
      </w:r>
      <w:r w:rsidRPr="00BF5C13">
        <w:rPr>
          <w:rFonts w:ascii="Century Gothic" w:eastAsia="Calibri" w:hAnsi="Century Gothic"/>
          <w:sz w:val="21"/>
          <w:szCs w:val="21"/>
          <w:lang w:eastAsia="en-US"/>
        </w:rPr>
        <w:tab/>
      </w:r>
      <w:r w:rsidRPr="00BF5C13">
        <w:rPr>
          <w:rFonts w:ascii="Century Gothic" w:eastAsia="Calibri" w:hAnsi="Century Gothic"/>
          <w:sz w:val="21"/>
          <w:szCs w:val="21"/>
          <w:lang w:eastAsia="en-US"/>
        </w:rPr>
        <w:tab/>
        <w:t xml:space="preserve">……. </w:t>
      </w:r>
      <w:r w:rsidR="0041541D">
        <w:rPr>
          <w:rFonts w:ascii="Century Gothic" w:eastAsia="Calibri" w:hAnsi="Century Gothic"/>
          <w:sz w:val="21"/>
          <w:szCs w:val="21"/>
          <w:lang w:eastAsia="en-US"/>
        </w:rPr>
        <w:t>z</w:t>
      </w:r>
      <w:r w:rsidRPr="00BF5C13">
        <w:rPr>
          <w:rFonts w:ascii="Century Gothic" w:eastAsia="Calibri" w:hAnsi="Century Gothic"/>
          <w:sz w:val="21"/>
          <w:szCs w:val="21"/>
          <w:lang w:eastAsia="en-US"/>
        </w:rPr>
        <w:t>ł</w:t>
      </w:r>
      <w:r w:rsidR="0041541D">
        <w:rPr>
          <w:rFonts w:ascii="Century Gothic" w:eastAsia="Calibri" w:hAnsi="Century Gothic"/>
          <w:sz w:val="21"/>
          <w:szCs w:val="21"/>
          <w:lang w:eastAsia="en-US"/>
        </w:rPr>
        <w:t xml:space="preserve"> netto/ </w:t>
      </w:r>
      <w:r w:rsidR="000F1AD0">
        <w:rPr>
          <w:rFonts w:ascii="Century Gothic" w:eastAsia="Calibri" w:hAnsi="Century Gothic"/>
          <w:sz w:val="21"/>
          <w:szCs w:val="21"/>
          <w:lang w:eastAsia="en-US"/>
        </w:rPr>
        <w:t>……………</w:t>
      </w:r>
      <w:r w:rsidR="0041541D">
        <w:rPr>
          <w:rFonts w:ascii="Century Gothic" w:eastAsia="Calibri" w:hAnsi="Century Gothic"/>
          <w:sz w:val="21"/>
          <w:szCs w:val="21"/>
          <w:lang w:eastAsia="en-US"/>
        </w:rPr>
        <w:t>zł netto</w:t>
      </w:r>
    </w:p>
    <w:p w14:paraId="784A5198" w14:textId="77777777" w:rsidR="00BF5C13" w:rsidRPr="00BF5C13" w:rsidRDefault="00BF5C13" w:rsidP="00BF5C13">
      <w:pPr>
        <w:autoSpaceDE w:val="0"/>
        <w:autoSpaceDN w:val="0"/>
        <w:spacing w:line="360" w:lineRule="auto"/>
        <w:ind w:left="426"/>
        <w:rPr>
          <w:rFonts w:ascii="Century Gothic" w:eastAsia="Calibri" w:hAnsi="Century Gothic" w:cs="Century Gothic"/>
          <w:sz w:val="20"/>
          <w:szCs w:val="20"/>
          <w:u w:val="single"/>
          <w:lang w:eastAsia="en-US"/>
        </w:rPr>
      </w:pPr>
      <w:r w:rsidRPr="00BF5C13">
        <w:rPr>
          <w:rFonts w:ascii="Century Gothic" w:eastAsia="Calibri" w:hAnsi="Century Gothic" w:cs="Century Gothic"/>
          <w:sz w:val="20"/>
          <w:szCs w:val="20"/>
          <w:u w:val="single"/>
          <w:lang w:eastAsia="en-US"/>
        </w:rPr>
        <w:t>Legenda, gdzie:</w:t>
      </w:r>
    </w:p>
    <w:p w14:paraId="56291EFE" w14:textId="1FB18CCA" w:rsidR="00BF5C13" w:rsidRPr="007A3AA2" w:rsidRDefault="00BF5C13" w:rsidP="00BF5C13">
      <w:pPr>
        <w:numPr>
          <w:ilvl w:val="0"/>
          <w:numId w:val="40"/>
        </w:numPr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Century Gothic"/>
          <w:sz w:val="18"/>
          <w:szCs w:val="18"/>
          <w:lang w:eastAsia="en-US"/>
        </w:rPr>
      </w:pPr>
      <w:r w:rsidRPr="007A3AA2">
        <w:rPr>
          <w:rFonts w:ascii="Century Gothic" w:eastAsia="Calibri" w:hAnsi="Century Gothic" w:cs="Century Gothic"/>
          <w:b/>
          <w:sz w:val="18"/>
          <w:szCs w:val="18"/>
          <w:lang w:eastAsia="en-US"/>
        </w:rPr>
        <w:t>(</w:t>
      </w:r>
      <w:proofErr w:type="spellStart"/>
      <w:r w:rsidRPr="007A3AA2">
        <w:rPr>
          <w:rFonts w:ascii="Century Gothic" w:eastAsia="Calibri" w:hAnsi="Century Gothic" w:cs="Century Gothic"/>
          <w:b/>
          <w:sz w:val="18"/>
          <w:szCs w:val="18"/>
          <w:lang w:eastAsia="en-US"/>
        </w:rPr>
        <w:t>R</w:t>
      </w:r>
      <w:r w:rsidR="0041541D" w:rsidRPr="007A3AA2">
        <w:rPr>
          <w:rFonts w:ascii="Century Gothic" w:eastAsia="Calibri" w:hAnsi="Century Gothic" w:cs="Century Gothic"/>
          <w:b/>
          <w:sz w:val="18"/>
          <w:szCs w:val="18"/>
          <w:vertAlign w:val="subscript"/>
          <w:lang w:eastAsia="en-US"/>
        </w:rPr>
        <w:t>k</w:t>
      </w:r>
      <w:proofErr w:type="spellEnd"/>
      <w:r w:rsidRPr="007A3AA2">
        <w:rPr>
          <w:rFonts w:ascii="Century Gothic" w:eastAsia="Calibri" w:hAnsi="Century Gothic" w:cs="Century Gothic"/>
          <w:b/>
          <w:sz w:val="18"/>
          <w:szCs w:val="18"/>
          <w:lang w:eastAsia="en-US"/>
        </w:rPr>
        <w:t>)</w:t>
      </w:r>
      <w:r w:rsidRPr="007A3AA2">
        <w:rPr>
          <w:rFonts w:ascii="Century Gothic" w:eastAsia="Calibri" w:hAnsi="Century Gothic" w:cs="Century Gothic"/>
          <w:sz w:val="18"/>
          <w:szCs w:val="18"/>
          <w:lang w:eastAsia="en-US"/>
        </w:rPr>
        <w:t xml:space="preserve"> – koszt robocizny bezpośredniej – stawka podstawowa roboczogodziny [R] przemnożona przez zakładane nakłady rzeczowe robocizny;</w:t>
      </w:r>
    </w:p>
    <w:p w14:paraId="0296C9F9" w14:textId="77777777" w:rsidR="00BF5C13" w:rsidRPr="007A3AA2" w:rsidRDefault="00BF5C13" w:rsidP="00BF5C13">
      <w:pPr>
        <w:numPr>
          <w:ilvl w:val="0"/>
          <w:numId w:val="40"/>
        </w:numPr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Century Gothic"/>
          <w:sz w:val="18"/>
          <w:szCs w:val="18"/>
          <w:lang w:eastAsia="en-US"/>
        </w:rPr>
      </w:pPr>
      <w:r w:rsidRPr="007A3AA2">
        <w:rPr>
          <w:rFonts w:ascii="Century Gothic" w:eastAsia="Calibri" w:hAnsi="Century Gothic" w:cs="Century Gothic"/>
          <w:b/>
          <w:sz w:val="18"/>
          <w:szCs w:val="18"/>
          <w:lang w:eastAsia="en-US"/>
        </w:rPr>
        <w:t>(</w:t>
      </w:r>
      <w:proofErr w:type="spellStart"/>
      <w:r w:rsidRPr="007A3AA2">
        <w:rPr>
          <w:rFonts w:ascii="Century Gothic" w:eastAsia="Calibri" w:hAnsi="Century Gothic" w:cs="Century Gothic"/>
          <w:b/>
          <w:sz w:val="18"/>
          <w:szCs w:val="18"/>
          <w:lang w:eastAsia="en-US"/>
        </w:rPr>
        <w:t>Kp</w:t>
      </w:r>
      <w:proofErr w:type="spellEnd"/>
      <w:r w:rsidRPr="007A3AA2">
        <w:rPr>
          <w:rFonts w:ascii="Century Gothic" w:eastAsia="Calibri" w:hAnsi="Century Gothic" w:cs="Century Gothic"/>
          <w:b/>
          <w:sz w:val="18"/>
          <w:szCs w:val="18"/>
          <w:lang w:eastAsia="en-US"/>
        </w:rPr>
        <w:t>)</w:t>
      </w:r>
      <w:r w:rsidRPr="007A3AA2">
        <w:rPr>
          <w:rFonts w:ascii="Century Gothic" w:eastAsia="Calibri" w:hAnsi="Century Gothic" w:cs="Century Gothic"/>
          <w:sz w:val="18"/>
          <w:szCs w:val="18"/>
          <w:lang w:eastAsia="en-US"/>
        </w:rPr>
        <w:t xml:space="preserve"> – koszty pośrednie dla robocizny (R) – składnik kalkulacyjny obejmujący koszty ogólne prac (bhp, szkolenia, koszty administracji, etc.) i koszty zarządu nie ujęte w kosztach bezpośrednich i zaliczane do kosztów wykonania robót;</w:t>
      </w:r>
    </w:p>
    <w:p w14:paraId="6DCF04CF" w14:textId="77777777" w:rsidR="00BF5C13" w:rsidRPr="007A3AA2" w:rsidRDefault="00BF5C13" w:rsidP="00BF5C13">
      <w:pPr>
        <w:numPr>
          <w:ilvl w:val="0"/>
          <w:numId w:val="40"/>
        </w:numPr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Century Gothic"/>
          <w:sz w:val="18"/>
          <w:szCs w:val="18"/>
          <w:lang w:eastAsia="en-US"/>
        </w:rPr>
      </w:pPr>
      <w:r w:rsidRPr="007A3AA2">
        <w:rPr>
          <w:rFonts w:ascii="Century Gothic" w:eastAsia="Calibri" w:hAnsi="Century Gothic" w:cs="Century Gothic"/>
          <w:b/>
          <w:sz w:val="18"/>
          <w:szCs w:val="18"/>
          <w:lang w:eastAsia="en-US"/>
        </w:rPr>
        <w:t>(Z)</w:t>
      </w:r>
      <w:r w:rsidRPr="007A3AA2">
        <w:rPr>
          <w:rFonts w:ascii="Century Gothic" w:eastAsia="Calibri" w:hAnsi="Century Gothic" w:cs="Century Gothic"/>
          <w:sz w:val="18"/>
          <w:szCs w:val="18"/>
          <w:lang w:eastAsia="en-US"/>
        </w:rPr>
        <w:t xml:space="preserve"> – zysk dla (R) i (</w:t>
      </w:r>
      <w:proofErr w:type="spellStart"/>
      <w:r w:rsidRPr="007A3AA2">
        <w:rPr>
          <w:rFonts w:ascii="Century Gothic" w:eastAsia="Calibri" w:hAnsi="Century Gothic" w:cs="Century Gothic"/>
          <w:sz w:val="18"/>
          <w:szCs w:val="18"/>
          <w:lang w:eastAsia="en-US"/>
        </w:rPr>
        <w:t>Kp</w:t>
      </w:r>
      <w:proofErr w:type="spellEnd"/>
      <w:r w:rsidRPr="007A3AA2">
        <w:rPr>
          <w:rFonts w:ascii="Century Gothic" w:eastAsia="Calibri" w:hAnsi="Century Gothic" w:cs="Century Gothic"/>
          <w:sz w:val="18"/>
          <w:szCs w:val="18"/>
          <w:lang w:eastAsia="en-US"/>
        </w:rPr>
        <w:t>) – składnik kalkulacyjny obejmujący wartości niezbędne do zapewnienia rozwoju i obsługi ryzyka wykonawcy.</w:t>
      </w:r>
    </w:p>
    <w:p w14:paraId="39F8719D" w14:textId="77777777" w:rsidR="00BF5C13" w:rsidRPr="007A3AA2" w:rsidRDefault="00BF5C13" w:rsidP="00BF5C13">
      <w:pPr>
        <w:numPr>
          <w:ilvl w:val="0"/>
          <w:numId w:val="40"/>
        </w:numPr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Century Gothic"/>
          <w:sz w:val="18"/>
          <w:szCs w:val="18"/>
          <w:lang w:eastAsia="en-US"/>
        </w:rPr>
      </w:pPr>
      <w:r w:rsidRPr="007A3AA2">
        <w:rPr>
          <w:rFonts w:ascii="Century Gothic" w:eastAsia="Calibri" w:hAnsi="Century Gothic" w:cs="Century Gothic"/>
          <w:b/>
          <w:sz w:val="18"/>
          <w:szCs w:val="18"/>
          <w:lang w:eastAsia="en-US"/>
        </w:rPr>
        <w:t>(R)</w:t>
      </w:r>
      <w:r w:rsidRPr="007A3AA2">
        <w:rPr>
          <w:rFonts w:ascii="Century Gothic" w:eastAsia="Calibri" w:hAnsi="Century Gothic" w:cs="Century Gothic"/>
          <w:bCs/>
          <w:sz w:val="18"/>
          <w:szCs w:val="18"/>
          <w:lang w:eastAsia="en-US"/>
        </w:rPr>
        <w:t xml:space="preserve"> – </w:t>
      </w:r>
      <w:r w:rsidRPr="007A3AA2">
        <w:rPr>
          <w:rFonts w:ascii="Century Gothic" w:eastAsia="Calibri" w:hAnsi="Century Gothic"/>
          <w:bCs/>
          <w:sz w:val="18"/>
          <w:szCs w:val="18"/>
          <w:lang w:eastAsia="en-US"/>
        </w:rPr>
        <w:t>stawka roboczogodziny stosowana do rozliczenia godzinowego prac.</w:t>
      </w:r>
    </w:p>
    <w:p w14:paraId="0B2B5A8C" w14:textId="77777777" w:rsidR="00BF5C13" w:rsidRPr="00BF5C13" w:rsidRDefault="00BF5C13" w:rsidP="00BF5C13">
      <w:pPr>
        <w:autoSpaceDE w:val="0"/>
        <w:autoSpaceDN w:val="0"/>
        <w:spacing w:line="360" w:lineRule="auto"/>
        <w:rPr>
          <w:rFonts w:ascii="Century Gothic" w:eastAsia="Calibri" w:hAnsi="Century Gothic" w:cs="Century Gothic"/>
          <w:sz w:val="18"/>
          <w:szCs w:val="18"/>
          <w:lang w:eastAsia="en-US"/>
        </w:rPr>
      </w:pPr>
    </w:p>
    <w:p w14:paraId="193D5D6A" w14:textId="77777777" w:rsidR="00BF5C13" w:rsidRPr="00BF5C13" w:rsidRDefault="00BF5C13" w:rsidP="00BF5C13">
      <w:pPr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Century Gothic"/>
          <w:sz w:val="18"/>
          <w:szCs w:val="18"/>
          <w:lang w:eastAsia="en-US"/>
        </w:rPr>
      </w:pPr>
      <w:r w:rsidRPr="00BF5C13">
        <w:rPr>
          <w:rFonts w:ascii="Century Gothic" w:eastAsia="Calibri" w:hAnsi="Century Gothic" w:cs="Century Gothic"/>
          <w:sz w:val="18"/>
          <w:szCs w:val="18"/>
          <w:lang w:eastAsia="en-US"/>
        </w:rPr>
        <w:t xml:space="preserve">* stawka nie może być wyższa niż średnia wartość </w:t>
      </w:r>
      <w:proofErr w:type="spellStart"/>
      <w:r w:rsidRPr="00BF5C13">
        <w:rPr>
          <w:rFonts w:ascii="Century Gothic" w:eastAsia="Calibri" w:hAnsi="Century Gothic" w:cs="Century Gothic"/>
          <w:sz w:val="18"/>
          <w:szCs w:val="18"/>
          <w:lang w:eastAsia="en-US"/>
        </w:rPr>
        <w:t>Kz</w:t>
      </w:r>
      <w:proofErr w:type="spellEnd"/>
      <w:r w:rsidRPr="00BF5C13">
        <w:rPr>
          <w:rFonts w:ascii="Century Gothic" w:eastAsia="Calibri" w:hAnsi="Century Gothic" w:cs="Century Gothic"/>
          <w:sz w:val="18"/>
          <w:szCs w:val="18"/>
          <w:lang w:eastAsia="en-US"/>
        </w:rPr>
        <w:t xml:space="preserve"> dla województwa zachodniopomorskiego opublikowana w informatorze </w:t>
      </w:r>
      <w:proofErr w:type="spellStart"/>
      <w:r w:rsidRPr="00BF5C13">
        <w:rPr>
          <w:rFonts w:ascii="Century Gothic" w:eastAsia="Calibri" w:hAnsi="Century Gothic" w:cs="Century Gothic"/>
          <w:sz w:val="18"/>
          <w:szCs w:val="18"/>
          <w:lang w:eastAsia="en-US"/>
        </w:rPr>
        <w:t>Sekocenbud</w:t>
      </w:r>
      <w:proofErr w:type="spellEnd"/>
      <w:r w:rsidRPr="00BF5C13">
        <w:rPr>
          <w:rFonts w:ascii="Century Gothic" w:eastAsia="Calibri" w:hAnsi="Century Gothic" w:cs="Century Gothic"/>
          <w:sz w:val="18"/>
          <w:szCs w:val="18"/>
          <w:lang w:eastAsia="en-US"/>
        </w:rPr>
        <w:t>, a w przypadku braku danych dla regionu przyjmowane będą średnie stawki ogólnokrajowe.</w:t>
      </w:r>
    </w:p>
    <w:p w14:paraId="623579F5" w14:textId="77777777" w:rsidR="00BF5C13" w:rsidRPr="00BF5C13" w:rsidRDefault="00BF5C13" w:rsidP="00BF5C13">
      <w:pPr>
        <w:autoSpaceDE w:val="0"/>
        <w:autoSpaceDN w:val="0"/>
        <w:spacing w:line="360" w:lineRule="auto"/>
        <w:ind w:left="426"/>
        <w:rPr>
          <w:rFonts w:ascii="Century Gothic" w:eastAsia="Calibri" w:hAnsi="Century Gothic" w:cs="Century Gothic"/>
          <w:sz w:val="20"/>
          <w:szCs w:val="20"/>
          <w:lang w:eastAsia="en-US"/>
        </w:rPr>
      </w:pPr>
    </w:p>
    <w:p w14:paraId="38948CAA" w14:textId="2D154A42" w:rsidR="00BF5C13" w:rsidRPr="00BF5C13" w:rsidRDefault="00BF5C13" w:rsidP="00BF5C13">
      <w:pPr>
        <w:autoSpaceDE w:val="0"/>
        <w:autoSpaceDN w:val="0"/>
        <w:spacing w:line="360" w:lineRule="auto"/>
        <w:ind w:left="426"/>
        <w:rPr>
          <w:rFonts w:ascii="Century Gothic" w:eastAsia="Calibri" w:hAnsi="Century Gothic" w:cs="Century Gothic"/>
          <w:b/>
          <w:bCs/>
          <w:sz w:val="20"/>
          <w:szCs w:val="20"/>
          <w:u w:val="single"/>
          <w:lang w:eastAsia="en-US"/>
        </w:rPr>
      </w:pPr>
      <w:r w:rsidRPr="00BF5C13">
        <w:rPr>
          <w:rFonts w:ascii="Century Gothic" w:eastAsia="Calibri" w:hAnsi="Century Gothic" w:cs="Century Gothic"/>
          <w:b/>
          <w:bCs/>
          <w:sz w:val="20"/>
          <w:szCs w:val="20"/>
          <w:u w:val="single"/>
          <w:lang w:eastAsia="en-US"/>
        </w:rPr>
        <w:t xml:space="preserve">Sposób obliczenia wartości oferty </w:t>
      </w:r>
      <w:r w:rsidRPr="0041541D">
        <w:rPr>
          <w:rFonts w:ascii="Century Gothic" w:eastAsia="Calibri" w:hAnsi="Century Gothic" w:cs="Century Gothic"/>
          <w:b/>
          <w:bCs/>
          <w:sz w:val="20"/>
          <w:szCs w:val="20"/>
          <w:u w:val="single"/>
          <w:lang w:eastAsia="en-US"/>
        </w:rPr>
        <w:t>Wykonawcy</w:t>
      </w:r>
      <w:r w:rsidRPr="00BF5C13">
        <w:rPr>
          <w:rFonts w:ascii="Century Gothic" w:eastAsia="Calibri" w:hAnsi="Century Gothic" w:cs="Century Gothic"/>
          <w:b/>
          <w:bCs/>
          <w:sz w:val="20"/>
          <w:szCs w:val="20"/>
          <w:u w:val="single"/>
          <w:lang w:eastAsia="en-US"/>
        </w:rPr>
        <w:t>:</w:t>
      </w:r>
    </w:p>
    <w:p w14:paraId="35E5155F" w14:textId="77777777" w:rsidR="00BF5C13" w:rsidRPr="00BF5C13" w:rsidRDefault="00BF5C13" w:rsidP="00BF5C13">
      <w:pPr>
        <w:autoSpaceDE w:val="0"/>
        <w:autoSpaceDN w:val="0"/>
        <w:spacing w:line="360" w:lineRule="auto"/>
        <w:ind w:left="426"/>
        <w:rPr>
          <w:rFonts w:ascii="Century Gothic" w:eastAsia="Calibri" w:hAnsi="Century Gothic" w:cs="Century Gothic"/>
          <w:sz w:val="20"/>
          <w:szCs w:val="20"/>
          <w:lang w:eastAsia="en-US"/>
        </w:rPr>
      </w:pPr>
    </w:p>
    <w:p w14:paraId="16CD1B46" w14:textId="4CABC009" w:rsidR="00BF5C13" w:rsidRPr="00BF5C13" w:rsidRDefault="007C424A" w:rsidP="007C424A">
      <w:pPr>
        <w:autoSpaceDE w:val="0"/>
        <w:autoSpaceDN w:val="0"/>
        <w:spacing w:line="360" w:lineRule="auto"/>
        <w:ind w:left="426"/>
        <w:rPr>
          <w:rFonts w:ascii="Century Gothic" w:eastAsia="Calibri" w:hAnsi="Century Gothic" w:cs="Century Gothic"/>
          <w:sz w:val="20"/>
          <w:szCs w:val="20"/>
          <w:lang w:eastAsia="en-US"/>
        </w:rPr>
      </w:pPr>
      <w:r>
        <w:rPr>
          <w:rFonts w:ascii="Century Gothic" w:eastAsia="Century Gothic" w:hAnsi="Century Gothic" w:cs="Century Gothic"/>
          <w:b/>
          <w:bCs/>
          <w:sz w:val="20"/>
          <w:szCs w:val="20"/>
          <w:lang w:eastAsia="ar-SA"/>
        </w:rPr>
        <w:t xml:space="preserve">5.1. </w:t>
      </w:r>
      <w:r w:rsidR="00BF5C13" w:rsidRPr="00BF5C13">
        <w:rPr>
          <w:rFonts w:ascii="Century Gothic" w:eastAsia="Century Gothic" w:hAnsi="Century Gothic" w:cs="Century Gothic"/>
          <w:b/>
          <w:bCs/>
          <w:sz w:val="20"/>
          <w:szCs w:val="20"/>
          <w:lang w:eastAsia="ar-SA"/>
        </w:rPr>
        <w:t>Cena brutto oferty dla rozliczenia kosztorysowego</w:t>
      </w:r>
      <w:r>
        <w:rPr>
          <w:rFonts w:ascii="Century Gothic" w:eastAsia="Century Gothic" w:hAnsi="Century Gothic" w:cs="Century Gothic"/>
          <w:b/>
          <w:bCs/>
          <w:sz w:val="20"/>
          <w:szCs w:val="20"/>
          <w:lang w:eastAsia="ar-SA"/>
        </w:rPr>
        <w:tab/>
      </w:r>
      <w:r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="00BF5C13" w:rsidRPr="00BF5C13">
        <w:rPr>
          <w:rFonts w:ascii="Century Gothic" w:eastAsia="Calibri" w:hAnsi="Century Gothic" w:cs="Century Gothic"/>
          <w:b/>
          <w:sz w:val="20"/>
          <w:szCs w:val="20"/>
          <w:lang w:eastAsia="en-US"/>
        </w:rPr>
        <w:t>C</w:t>
      </w:r>
      <w:r w:rsidR="00BF5C13" w:rsidRPr="00BF5C13">
        <w:rPr>
          <w:rFonts w:ascii="Century Gothic" w:eastAsia="Calibri" w:hAnsi="Century Gothic" w:cs="Century Gothic"/>
          <w:b/>
          <w:sz w:val="20"/>
          <w:szCs w:val="20"/>
          <w:vertAlign w:val="subscript"/>
          <w:lang w:eastAsia="en-US"/>
        </w:rPr>
        <w:t>1</w:t>
      </w:r>
      <w:r w:rsidR="00BF5C13" w:rsidRPr="00BF5C13">
        <w:rPr>
          <w:rFonts w:ascii="Century Gothic" w:eastAsia="Calibri" w:hAnsi="Century Gothic" w:cs="Century Gothic"/>
          <w:b/>
          <w:sz w:val="20"/>
          <w:szCs w:val="20"/>
          <w:lang w:eastAsia="en-US"/>
        </w:rPr>
        <w:t xml:space="preserve"> = </w:t>
      </w:r>
      <w:proofErr w:type="spellStart"/>
      <w:r w:rsidR="00BF5C13" w:rsidRPr="00BF5C13">
        <w:rPr>
          <w:rFonts w:ascii="Century Gothic" w:eastAsia="Calibri" w:hAnsi="Century Gothic" w:cs="Century Gothic"/>
          <w:b/>
          <w:sz w:val="20"/>
          <w:szCs w:val="20"/>
          <w:lang w:eastAsia="en-US"/>
        </w:rPr>
        <w:t>R</w:t>
      </w:r>
      <w:r w:rsidR="00BF5C13" w:rsidRPr="00BF5C13">
        <w:rPr>
          <w:rFonts w:ascii="Century Gothic" w:eastAsia="Calibri" w:hAnsi="Century Gothic" w:cs="Century Gothic"/>
          <w:b/>
          <w:sz w:val="20"/>
          <w:szCs w:val="20"/>
          <w:vertAlign w:val="subscript"/>
          <w:lang w:eastAsia="en-US"/>
        </w:rPr>
        <w:t>k</w:t>
      </w:r>
      <w:proofErr w:type="spellEnd"/>
      <w:r w:rsidR="00BF5C13" w:rsidRPr="00BF5C13">
        <w:rPr>
          <w:rFonts w:ascii="Century Gothic" w:eastAsia="Calibri" w:hAnsi="Century Gothic" w:cs="Century Gothic"/>
          <w:b/>
          <w:sz w:val="20"/>
          <w:szCs w:val="20"/>
          <w:lang w:eastAsia="en-US"/>
        </w:rPr>
        <w:t xml:space="preserve"> x (100% + </w:t>
      </w:r>
      <w:proofErr w:type="spellStart"/>
      <w:r w:rsidR="00BF5C13" w:rsidRPr="00BF5C13">
        <w:rPr>
          <w:rFonts w:ascii="Century Gothic" w:eastAsia="Calibri" w:hAnsi="Century Gothic" w:cs="Century Gothic"/>
          <w:b/>
          <w:sz w:val="20"/>
          <w:szCs w:val="20"/>
          <w:lang w:eastAsia="en-US"/>
        </w:rPr>
        <w:t>Kp</w:t>
      </w:r>
      <w:proofErr w:type="spellEnd"/>
      <w:r w:rsidR="00BF5C13" w:rsidRPr="00BF5C13">
        <w:rPr>
          <w:rFonts w:ascii="Century Gothic" w:eastAsia="Calibri" w:hAnsi="Century Gothic" w:cs="Century Gothic"/>
          <w:b/>
          <w:sz w:val="20"/>
          <w:szCs w:val="20"/>
          <w:lang w:eastAsia="en-US"/>
        </w:rPr>
        <w:t>) x (100% + Z)</w:t>
      </w:r>
    </w:p>
    <w:p w14:paraId="559C0A9F" w14:textId="77777777" w:rsidR="00BF5C13" w:rsidRPr="00BF5C13" w:rsidRDefault="00BF5C13" w:rsidP="00BF5C13">
      <w:pPr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Century Gothic"/>
          <w:b/>
          <w:sz w:val="20"/>
          <w:szCs w:val="20"/>
          <w:lang w:eastAsia="en-US"/>
        </w:rPr>
      </w:pPr>
    </w:p>
    <w:p w14:paraId="53D910CF" w14:textId="4578EE9E" w:rsidR="0041541D" w:rsidRPr="0041541D" w:rsidRDefault="00BF5C13" w:rsidP="00BF5C13">
      <w:pPr>
        <w:spacing w:line="360" w:lineRule="auto"/>
        <w:ind w:left="426"/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</w:pPr>
      <w:r w:rsidRPr="00BF5C13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>Cena (C</w:t>
      </w:r>
      <w:r w:rsidRPr="00BF5C13">
        <w:rPr>
          <w:rFonts w:ascii="Century Gothic" w:eastAsia="Calibri" w:hAnsi="Century Gothic" w:cs="Century Gothic"/>
          <w:b/>
          <w:sz w:val="20"/>
          <w:szCs w:val="20"/>
          <w:vertAlign w:val="subscript"/>
          <w:lang w:val="en-US" w:eastAsia="en-US"/>
        </w:rPr>
        <w:t>1</w:t>
      </w:r>
      <w:r w:rsidRPr="00BF5C13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 xml:space="preserve">) </w:t>
      </w:r>
      <w:bookmarkStart w:id="2" w:name="_Hlk159499613"/>
      <w:r w:rsidR="0041541D"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>Netto</w:t>
      </w:r>
      <w:r w:rsidRPr="00BF5C13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 xml:space="preserve">: </w:t>
      </w:r>
      <w:r w:rsid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ab/>
      </w:r>
      <w:r w:rsidRPr="00BF5C13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 xml:space="preserve">…………… </w:t>
      </w:r>
      <w:r w:rsidR="0041541D"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>PLN</w:t>
      </w:r>
    </w:p>
    <w:p w14:paraId="5E504675" w14:textId="45EF09CE" w:rsidR="00BF5C13" w:rsidRPr="000F1AD0" w:rsidRDefault="0041541D" w:rsidP="00BF5C13">
      <w:pPr>
        <w:spacing w:line="360" w:lineRule="auto"/>
        <w:ind w:left="426"/>
        <w:rPr>
          <w:rFonts w:ascii="Century Gothic" w:eastAsia="Calibri" w:hAnsi="Century Gothic" w:cs="Century Gothic"/>
          <w:b/>
          <w:sz w:val="20"/>
          <w:szCs w:val="20"/>
          <w:lang w:eastAsia="en-US"/>
        </w:rPr>
      </w:pPr>
      <w:r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lastRenderedPageBreak/>
        <w:t xml:space="preserve">   </w:t>
      </w:r>
      <w:r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ab/>
      </w:r>
      <w:r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ab/>
      </w:r>
      <w:r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 xml:space="preserve">VAT </w:t>
      </w:r>
      <w:r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ab/>
      </w:r>
      <w:r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 xml:space="preserve">.......... </w:t>
      </w:r>
      <w:r w:rsidRPr="000F1AD0">
        <w:rPr>
          <w:rFonts w:ascii="Century Gothic" w:eastAsia="Calibri" w:hAnsi="Century Gothic" w:cs="Century Gothic"/>
          <w:b/>
          <w:sz w:val="20"/>
          <w:szCs w:val="20"/>
          <w:lang w:eastAsia="en-US"/>
        </w:rPr>
        <w:t xml:space="preserve">%, </w:t>
      </w:r>
      <w:r w:rsidRPr="000F1AD0">
        <w:rPr>
          <w:rFonts w:ascii="Century Gothic" w:eastAsia="Calibri" w:hAnsi="Century Gothic" w:cs="Century Gothic"/>
          <w:b/>
          <w:sz w:val="20"/>
          <w:szCs w:val="20"/>
          <w:lang w:eastAsia="en-US"/>
        </w:rPr>
        <w:tab/>
        <w:t>kwota VAT ……… PLN</w:t>
      </w:r>
    </w:p>
    <w:p w14:paraId="7B732368" w14:textId="38293B44" w:rsidR="0041541D" w:rsidRPr="000F1AD0" w:rsidRDefault="0041541D" w:rsidP="0041541D">
      <w:pPr>
        <w:spacing w:line="360" w:lineRule="auto"/>
        <w:ind w:left="426"/>
        <w:rPr>
          <w:rFonts w:ascii="Century Gothic" w:eastAsia="Calibri" w:hAnsi="Century Gothic" w:cs="Century Gothic"/>
          <w:b/>
          <w:sz w:val="20"/>
          <w:szCs w:val="20"/>
          <w:lang w:eastAsia="en-US"/>
        </w:rPr>
      </w:pPr>
      <w:r w:rsidRPr="000F1AD0">
        <w:rPr>
          <w:rFonts w:ascii="Century Gothic" w:eastAsia="Calibri" w:hAnsi="Century Gothic" w:cs="Century Gothic"/>
          <w:b/>
          <w:sz w:val="20"/>
          <w:szCs w:val="20"/>
          <w:lang w:eastAsia="en-US"/>
        </w:rPr>
        <w:t xml:space="preserve">                  Brutto:</w:t>
      </w:r>
      <w:r w:rsidRPr="000F1AD0">
        <w:rPr>
          <w:rFonts w:ascii="Century Gothic" w:eastAsia="Calibri" w:hAnsi="Century Gothic" w:cs="Century Gothic"/>
          <w:b/>
          <w:sz w:val="20"/>
          <w:szCs w:val="20"/>
          <w:lang w:eastAsia="en-US"/>
        </w:rPr>
        <w:tab/>
        <w:t>…………… PLN</w:t>
      </w:r>
      <w:bookmarkEnd w:id="2"/>
    </w:p>
    <w:p w14:paraId="48ABE865" w14:textId="77777777" w:rsidR="00BF5C13" w:rsidRPr="000F1AD0" w:rsidRDefault="00BF5C13" w:rsidP="00BF5C13">
      <w:pPr>
        <w:spacing w:line="360" w:lineRule="auto"/>
        <w:ind w:left="426"/>
        <w:jc w:val="both"/>
        <w:rPr>
          <w:rFonts w:ascii="Century Gothic" w:eastAsia="Calibri" w:hAnsi="Century Gothic" w:cs="Century Gothic"/>
          <w:b/>
          <w:sz w:val="20"/>
          <w:szCs w:val="20"/>
          <w:lang w:eastAsia="en-US"/>
        </w:rPr>
      </w:pPr>
    </w:p>
    <w:p w14:paraId="77859E67" w14:textId="609F6574" w:rsidR="00BF5C13" w:rsidRPr="00BF5C13" w:rsidRDefault="007C424A" w:rsidP="0041541D">
      <w:pPr>
        <w:autoSpaceDE w:val="0"/>
        <w:autoSpaceDN w:val="0"/>
        <w:spacing w:line="360" w:lineRule="auto"/>
        <w:ind w:left="426"/>
        <w:rPr>
          <w:rFonts w:ascii="Century Gothic" w:eastAsia="Calibri" w:hAnsi="Century Gothic" w:cs="Century Gothic"/>
          <w:sz w:val="20"/>
          <w:szCs w:val="20"/>
          <w:lang w:eastAsia="en-US"/>
        </w:rPr>
      </w:pPr>
      <w:r>
        <w:rPr>
          <w:rFonts w:ascii="Century Gothic" w:eastAsia="Century Gothic" w:hAnsi="Century Gothic" w:cs="Century Gothic"/>
          <w:b/>
          <w:bCs/>
          <w:sz w:val="20"/>
          <w:szCs w:val="20"/>
          <w:lang w:eastAsia="ar-SA"/>
        </w:rPr>
        <w:t xml:space="preserve">5.2. </w:t>
      </w:r>
      <w:r w:rsidR="00BF5C13" w:rsidRPr="00BF5C13">
        <w:rPr>
          <w:rFonts w:ascii="Century Gothic" w:eastAsia="Century Gothic" w:hAnsi="Century Gothic" w:cs="Century Gothic"/>
          <w:b/>
          <w:bCs/>
          <w:sz w:val="20"/>
          <w:szCs w:val="20"/>
          <w:lang w:eastAsia="ar-SA"/>
        </w:rPr>
        <w:t>Cena brutto oferty dla rozliczenia godzinowego</w:t>
      </w:r>
      <w:r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  <w:r w:rsidR="00BF5C13" w:rsidRPr="00BF5C13">
        <w:rPr>
          <w:rFonts w:ascii="Century Gothic" w:eastAsia="Calibri" w:hAnsi="Century Gothic" w:cs="Century Gothic"/>
          <w:b/>
          <w:sz w:val="20"/>
          <w:szCs w:val="20"/>
          <w:lang w:eastAsia="en-US"/>
        </w:rPr>
        <w:t>C</w:t>
      </w:r>
      <w:r w:rsidR="00BF5C13" w:rsidRPr="00BF5C13">
        <w:rPr>
          <w:rFonts w:ascii="Century Gothic" w:eastAsia="Calibri" w:hAnsi="Century Gothic" w:cs="Century Gothic"/>
          <w:b/>
          <w:sz w:val="20"/>
          <w:szCs w:val="20"/>
          <w:vertAlign w:val="subscript"/>
          <w:lang w:eastAsia="en-US"/>
        </w:rPr>
        <w:t>2</w:t>
      </w:r>
      <w:r w:rsidR="00BF5C13" w:rsidRPr="00BF5C13">
        <w:rPr>
          <w:rFonts w:ascii="Century Gothic" w:eastAsia="Calibri" w:hAnsi="Century Gothic" w:cs="Century Gothic"/>
          <w:b/>
          <w:sz w:val="20"/>
          <w:szCs w:val="20"/>
          <w:lang w:eastAsia="en-US"/>
        </w:rPr>
        <w:t xml:space="preserve"> = R</w:t>
      </w:r>
    </w:p>
    <w:p w14:paraId="0D3F90DE" w14:textId="77777777" w:rsidR="0041541D" w:rsidRPr="0041541D" w:rsidRDefault="00BF5C13" w:rsidP="0041541D">
      <w:pPr>
        <w:spacing w:line="360" w:lineRule="auto"/>
        <w:ind w:left="426"/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</w:pPr>
      <w:r w:rsidRPr="00BF5C13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>Cena (C</w:t>
      </w:r>
      <w:r w:rsidRPr="00BF5C13">
        <w:rPr>
          <w:rFonts w:ascii="Century Gothic" w:eastAsia="Calibri" w:hAnsi="Century Gothic" w:cs="Century Gothic"/>
          <w:b/>
          <w:sz w:val="20"/>
          <w:szCs w:val="20"/>
          <w:vertAlign w:val="subscript"/>
          <w:lang w:val="en-US" w:eastAsia="en-US"/>
        </w:rPr>
        <w:t>2</w:t>
      </w:r>
      <w:r w:rsidRPr="00BF5C13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 xml:space="preserve">) </w:t>
      </w:r>
      <w:r w:rsidR="0041541D"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 xml:space="preserve">Netto: </w:t>
      </w:r>
      <w:r w:rsidR="0041541D"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ab/>
        <w:t>…………… PLN</w:t>
      </w:r>
    </w:p>
    <w:p w14:paraId="5AA54CD8" w14:textId="77777777" w:rsidR="0041541D" w:rsidRPr="0041541D" w:rsidRDefault="0041541D" w:rsidP="0041541D">
      <w:pPr>
        <w:spacing w:line="360" w:lineRule="auto"/>
        <w:ind w:left="426"/>
        <w:rPr>
          <w:rFonts w:ascii="Century Gothic" w:eastAsia="Calibri" w:hAnsi="Century Gothic" w:cs="Century Gothic"/>
          <w:b/>
          <w:sz w:val="20"/>
          <w:szCs w:val="20"/>
          <w:lang w:eastAsia="en-US"/>
        </w:rPr>
      </w:pPr>
      <w:r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 xml:space="preserve">   </w:t>
      </w:r>
      <w:r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ab/>
      </w:r>
      <w:r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ab/>
        <w:t xml:space="preserve">VAT </w:t>
      </w:r>
      <w:r w:rsidRPr="0041541D">
        <w:rPr>
          <w:rFonts w:ascii="Century Gothic" w:eastAsia="Calibri" w:hAnsi="Century Gothic" w:cs="Century Gothic"/>
          <w:b/>
          <w:sz w:val="20"/>
          <w:szCs w:val="20"/>
          <w:lang w:val="en-US" w:eastAsia="en-US"/>
        </w:rPr>
        <w:tab/>
        <w:t xml:space="preserve">.......... </w:t>
      </w:r>
      <w:r w:rsidRPr="0041541D">
        <w:rPr>
          <w:rFonts w:ascii="Century Gothic" w:eastAsia="Calibri" w:hAnsi="Century Gothic" w:cs="Century Gothic"/>
          <w:b/>
          <w:sz w:val="20"/>
          <w:szCs w:val="20"/>
          <w:lang w:eastAsia="en-US"/>
        </w:rPr>
        <w:t xml:space="preserve">%, </w:t>
      </w:r>
      <w:r w:rsidRPr="0041541D">
        <w:rPr>
          <w:rFonts w:ascii="Century Gothic" w:eastAsia="Calibri" w:hAnsi="Century Gothic" w:cs="Century Gothic"/>
          <w:b/>
          <w:sz w:val="20"/>
          <w:szCs w:val="20"/>
          <w:lang w:eastAsia="en-US"/>
        </w:rPr>
        <w:tab/>
        <w:t>kwota VAT ……… PLN</w:t>
      </w:r>
    </w:p>
    <w:p w14:paraId="5C1ADBFD" w14:textId="1281E8A7" w:rsidR="00BF5C13" w:rsidRPr="00BF5C13" w:rsidRDefault="0041541D" w:rsidP="0041541D">
      <w:pPr>
        <w:spacing w:line="360" w:lineRule="auto"/>
        <w:ind w:left="426"/>
        <w:rPr>
          <w:rFonts w:ascii="Century Gothic" w:eastAsia="Calibri" w:hAnsi="Century Gothic" w:cs="Century Gothic"/>
          <w:b/>
          <w:sz w:val="20"/>
          <w:szCs w:val="20"/>
          <w:lang w:eastAsia="en-US"/>
        </w:rPr>
      </w:pPr>
      <w:r w:rsidRPr="0041541D">
        <w:rPr>
          <w:rFonts w:ascii="Century Gothic" w:eastAsia="Calibri" w:hAnsi="Century Gothic" w:cs="Century Gothic"/>
          <w:b/>
          <w:sz w:val="20"/>
          <w:szCs w:val="20"/>
          <w:lang w:eastAsia="en-US"/>
        </w:rPr>
        <w:t xml:space="preserve">                  Brutto:</w:t>
      </w:r>
      <w:r w:rsidRPr="0041541D">
        <w:rPr>
          <w:rFonts w:ascii="Century Gothic" w:eastAsia="Calibri" w:hAnsi="Century Gothic" w:cs="Century Gothic"/>
          <w:b/>
          <w:sz w:val="20"/>
          <w:szCs w:val="20"/>
          <w:lang w:eastAsia="en-US"/>
        </w:rPr>
        <w:tab/>
        <w:t>…………… PLN</w:t>
      </w:r>
    </w:p>
    <w:p w14:paraId="109ED26C" w14:textId="77777777" w:rsidR="00BF5C13" w:rsidRPr="00BF5C13" w:rsidRDefault="00BF5C13" w:rsidP="00BF5C13">
      <w:pPr>
        <w:spacing w:line="360" w:lineRule="auto"/>
        <w:ind w:left="426"/>
        <w:jc w:val="both"/>
        <w:rPr>
          <w:rFonts w:ascii="Century Gothic" w:eastAsia="Calibri" w:hAnsi="Century Gothic" w:cs="Century Gothic"/>
          <w:b/>
          <w:sz w:val="20"/>
          <w:szCs w:val="20"/>
          <w:lang w:eastAsia="en-US"/>
        </w:rPr>
      </w:pPr>
    </w:p>
    <w:p w14:paraId="37FB40F1" w14:textId="77777777" w:rsidR="00BF5C13" w:rsidRPr="00BF5C13" w:rsidRDefault="00BF5C13" w:rsidP="00BF5C13">
      <w:pPr>
        <w:spacing w:line="360" w:lineRule="auto"/>
        <w:ind w:left="426"/>
        <w:jc w:val="both"/>
        <w:rPr>
          <w:rFonts w:ascii="Century Gothic" w:eastAsia="Calibri" w:hAnsi="Century Gothic" w:cs="Century Gothic"/>
          <w:b/>
          <w:sz w:val="20"/>
          <w:szCs w:val="20"/>
          <w:lang w:eastAsia="en-US"/>
        </w:rPr>
      </w:pPr>
      <w:r w:rsidRPr="00BF5C13">
        <w:rPr>
          <w:rFonts w:ascii="Century Gothic" w:eastAsia="Calibri" w:hAnsi="Century Gothic" w:cs="Century Gothic"/>
          <w:b/>
          <w:sz w:val="20"/>
          <w:szCs w:val="20"/>
          <w:lang w:eastAsia="en-US"/>
        </w:rPr>
        <w:t>Powyższe parametry stanowią podstawę do sporządzanych każdorazowo kosztorysów ofertowych zgodnie z umową oraz do oceny ofert w postępowaniu:</w:t>
      </w:r>
    </w:p>
    <w:p w14:paraId="689EBFFE" w14:textId="77777777" w:rsidR="00BF5C13" w:rsidRPr="00116834" w:rsidRDefault="00BF5C13" w:rsidP="00BF5C13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/>
          <w:b/>
          <w:sz w:val="22"/>
          <w:szCs w:val="22"/>
          <w:highlight w:val="yellow"/>
          <w:u w:val="single"/>
        </w:rPr>
      </w:pPr>
    </w:p>
    <w:p w14:paraId="145DBA44" w14:textId="50A4C04D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nie </w:t>
      </w:r>
      <w:r w:rsidR="008D4D93" w:rsidRPr="00A62E3F">
        <w:rPr>
          <w:rFonts w:ascii="Century Gothic" w:hAnsi="Century Gothic" w:cs="Arial"/>
          <w:b/>
          <w:bCs/>
          <w:sz w:val="20"/>
          <w:szCs w:val="20"/>
        </w:rPr>
        <w:t>będzie</w:t>
      </w:r>
      <w:r w:rsidR="008D4D93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8D4D93" w:rsidRPr="00A62E3F">
        <w:rPr>
          <w:rFonts w:ascii="Century Gothic" w:hAnsi="Century Gothic" w:cs="Arial"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</w:t>
      </w:r>
      <w:r w:rsidR="00D621B3" w:rsidRPr="004D0D4E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024062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740F5">
        <w:rPr>
          <w:rFonts w:ascii="Century Gothic" w:hAnsi="Century Gothic"/>
          <w:sz w:val="20"/>
          <w:szCs w:val="20"/>
        </w:rPr>
        <w:t>2)</w:t>
      </w:r>
      <w:r w:rsidRPr="009B7926">
        <w:rPr>
          <w:rFonts w:ascii="Century Gothic" w:hAnsi="Century Gothic"/>
          <w:sz w:val="20"/>
          <w:szCs w:val="20"/>
        </w:rPr>
        <w:t xml:space="preserve">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C51CC6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nie oferujemy rozwiązań </w:t>
      </w:r>
      <w:r w:rsidR="008D4D93">
        <w:rPr>
          <w:rFonts w:ascii="Century Gothic" w:hAnsi="Century Gothic" w:cs="Arial"/>
          <w:sz w:val="20"/>
          <w:szCs w:val="20"/>
        </w:rPr>
        <w:t>równoważnych</w:t>
      </w:r>
      <w:r w:rsidR="008D4D93" w:rsidRPr="00247402">
        <w:rPr>
          <w:rFonts w:ascii="Century Gothic" w:hAnsi="Century Gothic" w:cs="Arial"/>
          <w:sz w:val="20"/>
          <w:szCs w:val="20"/>
          <w:vertAlign w:val="superscript"/>
        </w:rPr>
        <w:t xml:space="preserve">4 </w:t>
      </w:r>
    </w:p>
    <w:p w14:paraId="79D2F110" w14:textId="068DF176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oferujemy rozwiązania </w:t>
      </w:r>
      <w:r w:rsidR="008D4D93">
        <w:rPr>
          <w:rFonts w:ascii="Century Gothic" w:hAnsi="Century Gothic" w:cs="Arial"/>
          <w:sz w:val="20"/>
          <w:szCs w:val="20"/>
        </w:rPr>
        <w:t>równoważne</w:t>
      </w:r>
      <w:r w:rsidR="008D4D93" w:rsidRPr="00247402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873D951" w14:textId="77777777" w:rsidR="00116834" w:rsidRPr="00116834" w:rsidRDefault="00116834" w:rsidP="00116834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308FD1E4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5"/>
    <w:p w14:paraId="75A93247" w14:textId="77DD706E" w:rsidR="006D4606" w:rsidRPr="00CD73B2" w:rsidRDefault="006D4606" w:rsidP="00CD73B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CD73B2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25F86" w14:textId="77777777" w:rsidR="00DF3E85" w:rsidRDefault="00DF3E85">
      <w:r>
        <w:separator/>
      </w:r>
    </w:p>
  </w:endnote>
  <w:endnote w:type="continuationSeparator" w:id="0">
    <w:p w14:paraId="2B47DC91" w14:textId="77777777" w:rsidR="00DF3E85" w:rsidRDefault="00DF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4BB25A2D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740F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B00DD" w14:textId="77777777" w:rsidR="00DF3E85" w:rsidRDefault="00DF3E85">
      <w:r>
        <w:separator/>
      </w:r>
    </w:p>
  </w:footnote>
  <w:footnote w:type="continuationSeparator" w:id="0">
    <w:p w14:paraId="1CCF6CB5" w14:textId="77777777" w:rsidR="00DF3E85" w:rsidRDefault="00DF3E85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528B9641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50101A2C" w14:textId="171B80EC" w:rsidR="008D4D93" w:rsidRDefault="008D4D93">
      <w:pPr>
        <w:pStyle w:val="Tekstprzypisudolnego"/>
      </w:pPr>
      <w:r w:rsidRPr="00247402">
        <w:rPr>
          <w:rFonts w:ascii="Century Gothic" w:hAnsi="Century Gothic"/>
          <w:sz w:val="16"/>
          <w:szCs w:val="16"/>
          <w:vertAlign w:val="superscript"/>
        </w:rPr>
        <w:t>4</w:t>
      </w:r>
      <w:r>
        <w:rPr>
          <w:rFonts w:ascii="Century Gothic" w:hAnsi="Century Gothic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1BD572C6" w:rsidR="00682801" w:rsidRPr="00E740F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E740F5">
      <w:rPr>
        <w:rFonts w:ascii="Century Gothic" w:hAnsi="Century Gothic"/>
        <w:sz w:val="20"/>
        <w:szCs w:val="20"/>
      </w:rPr>
      <w:t xml:space="preserve">Załącznik nr </w:t>
    </w:r>
    <w:r w:rsidR="00CD73B2">
      <w:rPr>
        <w:rFonts w:ascii="Century Gothic" w:hAnsi="Century Gothic"/>
        <w:sz w:val="20"/>
        <w:szCs w:val="20"/>
      </w:rPr>
      <w:t>3</w:t>
    </w:r>
    <w:r w:rsidRPr="00E740F5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E740F5">
      <w:rPr>
        <w:rFonts w:ascii="Century Gothic" w:hAnsi="Century Gothic"/>
        <w:sz w:val="20"/>
        <w:szCs w:val="20"/>
      </w:rPr>
      <w:t xml:space="preserve">- Formularz </w:t>
    </w:r>
    <w:r w:rsidR="00A06B10" w:rsidRPr="00E740F5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BB47132"/>
    <w:multiLevelType w:val="hybridMultilevel"/>
    <w:tmpl w:val="B6FA16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405445">
    <w:abstractNumId w:val="12"/>
  </w:num>
  <w:num w:numId="2" w16cid:durableId="1758014790">
    <w:abstractNumId w:val="34"/>
  </w:num>
  <w:num w:numId="3" w16cid:durableId="1518619380">
    <w:abstractNumId w:val="5"/>
  </w:num>
  <w:num w:numId="4" w16cid:durableId="974679688">
    <w:abstractNumId w:val="11"/>
  </w:num>
  <w:num w:numId="5" w16cid:durableId="10756648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9595996">
    <w:abstractNumId w:val="9"/>
  </w:num>
  <w:num w:numId="7" w16cid:durableId="305088500">
    <w:abstractNumId w:val="2"/>
  </w:num>
  <w:num w:numId="8" w16cid:durableId="2091345521">
    <w:abstractNumId w:val="7"/>
  </w:num>
  <w:num w:numId="9" w16cid:durableId="1753620862">
    <w:abstractNumId w:val="3"/>
  </w:num>
  <w:num w:numId="10" w16cid:durableId="541938059">
    <w:abstractNumId w:val="4"/>
  </w:num>
  <w:num w:numId="11" w16cid:durableId="775640227">
    <w:abstractNumId w:val="22"/>
  </w:num>
  <w:num w:numId="12" w16cid:durableId="1160847927">
    <w:abstractNumId w:val="31"/>
  </w:num>
  <w:num w:numId="13" w16cid:durableId="1886719652">
    <w:abstractNumId w:val="19"/>
  </w:num>
  <w:num w:numId="14" w16cid:durableId="116607142">
    <w:abstractNumId w:val="21"/>
  </w:num>
  <w:num w:numId="15" w16cid:durableId="1995835768">
    <w:abstractNumId w:val="18"/>
  </w:num>
  <w:num w:numId="16" w16cid:durableId="20322952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558368">
    <w:abstractNumId w:val="33"/>
  </w:num>
  <w:num w:numId="18" w16cid:durableId="1076047425">
    <w:abstractNumId w:val="8"/>
  </w:num>
  <w:num w:numId="19" w16cid:durableId="1814985062">
    <w:abstractNumId w:val="11"/>
    <w:lvlOverride w:ilvl="0">
      <w:startOverride w:val="1"/>
    </w:lvlOverride>
  </w:num>
  <w:num w:numId="20" w16cid:durableId="7680845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5720385">
    <w:abstractNumId w:val="30"/>
  </w:num>
  <w:num w:numId="22" w16cid:durableId="288635951">
    <w:abstractNumId w:val="24"/>
  </w:num>
  <w:num w:numId="23" w16cid:durableId="1102602525">
    <w:abstractNumId w:val="14"/>
  </w:num>
  <w:num w:numId="24" w16cid:durableId="1986935209">
    <w:abstractNumId w:val="28"/>
  </w:num>
  <w:num w:numId="25" w16cid:durableId="585044125">
    <w:abstractNumId w:val="25"/>
  </w:num>
  <w:num w:numId="26" w16cid:durableId="1059669914">
    <w:abstractNumId w:val="26"/>
  </w:num>
  <w:num w:numId="27" w16cid:durableId="1078400617">
    <w:abstractNumId w:val="1"/>
  </w:num>
  <w:num w:numId="28" w16cid:durableId="1849639025">
    <w:abstractNumId w:val="20"/>
  </w:num>
  <w:num w:numId="29" w16cid:durableId="1597013758">
    <w:abstractNumId w:val="0"/>
  </w:num>
  <w:num w:numId="30" w16cid:durableId="1285692907">
    <w:abstractNumId w:val="17"/>
  </w:num>
  <w:num w:numId="31" w16cid:durableId="805469995">
    <w:abstractNumId w:val="23"/>
  </w:num>
  <w:num w:numId="32" w16cid:durableId="1074545280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638888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747024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764571">
    <w:abstractNumId w:val="27"/>
  </w:num>
  <w:num w:numId="36" w16cid:durableId="462890794">
    <w:abstractNumId w:val="32"/>
  </w:num>
  <w:num w:numId="37" w16cid:durableId="1263418009">
    <w:abstractNumId w:val="35"/>
  </w:num>
  <w:num w:numId="38" w16cid:durableId="1601646536">
    <w:abstractNumId w:val="16"/>
  </w:num>
  <w:num w:numId="39" w16cid:durableId="1395275824">
    <w:abstractNumId w:val="10"/>
  </w:num>
  <w:num w:numId="40" w16cid:durableId="92334419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A6A8B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1AD0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1683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0F5D"/>
    <w:rsid w:val="00241700"/>
    <w:rsid w:val="00241B98"/>
    <w:rsid w:val="00242742"/>
    <w:rsid w:val="00242AC7"/>
    <w:rsid w:val="00244558"/>
    <w:rsid w:val="00244648"/>
    <w:rsid w:val="00244D2F"/>
    <w:rsid w:val="00247402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3DBF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041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541D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4EA9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2E8D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A3AA2"/>
    <w:rsid w:val="007B2DCE"/>
    <w:rsid w:val="007B36EE"/>
    <w:rsid w:val="007B40E4"/>
    <w:rsid w:val="007B61CE"/>
    <w:rsid w:val="007C19A1"/>
    <w:rsid w:val="007C1BB2"/>
    <w:rsid w:val="007C2E37"/>
    <w:rsid w:val="007C3AD7"/>
    <w:rsid w:val="007C424A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096C"/>
    <w:rsid w:val="008C1F71"/>
    <w:rsid w:val="008C3859"/>
    <w:rsid w:val="008C4C0B"/>
    <w:rsid w:val="008C4CC3"/>
    <w:rsid w:val="008C7FAE"/>
    <w:rsid w:val="008D1F21"/>
    <w:rsid w:val="008D2310"/>
    <w:rsid w:val="008D4D93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565A9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C13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73B2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252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3E85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40F5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1946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E957D5-3242-4AFE-9D49-610165ED65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965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Kasprzak Daniel</cp:lastModifiedBy>
  <cp:revision>4</cp:revision>
  <cp:lastPrinted>2017-04-05T10:47:00Z</cp:lastPrinted>
  <dcterms:created xsi:type="dcterms:W3CDTF">2024-04-04T09:56:00Z</dcterms:created>
  <dcterms:modified xsi:type="dcterms:W3CDTF">2025-12-22T13:51:00Z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